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DD" w:rsidRDefault="00866ADD" w:rsidP="00866ADD">
      <w:pPr>
        <w:pStyle w:val="Standard"/>
        <w:jc w:val="center"/>
        <w:rPr>
          <w:b/>
          <w:bCs/>
        </w:rPr>
      </w:pPr>
      <w:r>
        <w:rPr>
          <w:b/>
          <w:bCs/>
        </w:rPr>
        <w:t>Аннотация РАБОЧЕЙ ПРОГРАММЫ УЧЕБНОЙ ДИСЦИПЛИНЫ</w:t>
      </w:r>
    </w:p>
    <w:p w:rsidR="00866ADD" w:rsidRDefault="00866ADD" w:rsidP="00866ADD">
      <w:pPr>
        <w:pStyle w:val="Standard"/>
        <w:jc w:val="center"/>
      </w:pPr>
      <w:r>
        <w:rPr>
          <w:b/>
          <w:bCs/>
        </w:rPr>
        <w:t>ОУП.07</w:t>
      </w:r>
      <w:r>
        <w:rPr>
          <w:b/>
          <w:bCs/>
        </w:rPr>
        <w:t xml:space="preserve"> </w:t>
      </w:r>
      <w:r>
        <w:rPr>
          <w:b/>
          <w:bCs/>
        </w:rPr>
        <w:t>Химия</w:t>
      </w:r>
    </w:p>
    <w:p w:rsidR="00866ADD" w:rsidRDefault="00866ADD" w:rsidP="00866ADD">
      <w:pPr>
        <w:pStyle w:val="Standard"/>
        <w:jc w:val="center"/>
        <w:rPr>
          <w:b/>
          <w:bCs/>
        </w:rPr>
      </w:pPr>
    </w:p>
    <w:p w:rsidR="00B80575" w:rsidRPr="00866ADD" w:rsidRDefault="009B2CF0" w:rsidP="00866ADD">
      <w:pPr>
        <w:pStyle w:val="Standard"/>
        <w:ind w:firstLine="708"/>
        <w:jc w:val="both"/>
      </w:pPr>
      <w:r>
        <w:t>Рабочая программа</w:t>
      </w:r>
      <w:r w:rsidR="00866ADD">
        <w:t xml:space="preserve"> учебной дисциплины предназначена дл</w:t>
      </w:r>
      <w:r>
        <w:t>я изучения Химии</w:t>
      </w:r>
      <w:r w:rsidR="00866ADD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 по специальности -   </w:t>
      </w:r>
      <w:r w:rsidR="00866ADD">
        <w:rPr>
          <w:b/>
        </w:rPr>
        <w:t>08.02.01 Строительство и эксплуатация зданий и сооружений</w:t>
      </w:r>
    </w:p>
    <w:p w:rsidR="00B80575" w:rsidRPr="00866ADD" w:rsidRDefault="00F35586" w:rsidP="00866A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bCs/>
          <w:sz w:val="24"/>
          <w:szCs w:val="24"/>
        </w:rPr>
        <w:t>Данная</w:t>
      </w:r>
      <w:r w:rsidRPr="0086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575" w:rsidRPr="00866ADD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gramStart"/>
      <w:r w:rsidR="00B80575" w:rsidRPr="00866ADD">
        <w:rPr>
          <w:rFonts w:ascii="Times New Roman" w:hAnsi="Times New Roman" w:cs="Times New Roman"/>
          <w:sz w:val="24"/>
          <w:szCs w:val="24"/>
        </w:rPr>
        <w:t>общеобразовательный  цикл</w:t>
      </w:r>
      <w:proofErr w:type="gramEnd"/>
      <w:r w:rsidR="00B80575" w:rsidRPr="00866ADD">
        <w:rPr>
          <w:rFonts w:ascii="Times New Roman" w:hAnsi="Times New Roman" w:cs="Times New Roman"/>
          <w:sz w:val="24"/>
          <w:szCs w:val="24"/>
        </w:rPr>
        <w:t>.</w:t>
      </w:r>
    </w:p>
    <w:p w:rsidR="009B2CF0" w:rsidRDefault="00F35586" w:rsidP="00F35586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0575" w:rsidRPr="00866ADD" w:rsidRDefault="00B80575" w:rsidP="00F355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программы учебной дисциплины «Химия» направлено на</w:t>
      </w:r>
    </w:p>
    <w:p w:rsidR="00B80575" w:rsidRPr="00866ADD" w:rsidRDefault="00B80575" w:rsidP="00F355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следующих </w:t>
      </w:r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целей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80575" w:rsidRPr="00866ADD" w:rsidRDefault="00B80575" w:rsidP="00866A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B80575" w:rsidRPr="00866ADD" w:rsidRDefault="00B80575" w:rsidP="00866A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</w:t>
      </w:r>
      <w:proofErr w:type="spellStart"/>
      <w:proofErr w:type="gramStart"/>
      <w:r w:rsidRPr="00866ADD">
        <w:rPr>
          <w:rFonts w:ascii="Times New Roman" w:hAnsi="Times New Roman" w:cs="Times New Roman"/>
          <w:sz w:val="24"/>
          <w:szCs w:val="24"/>
        </w:rPr>
        <w:t>социальной,культурной</w:t>
      </w:r>
      <w:proofErr w:type="spellEnd"/>
      <w:proofErr w:type="gramEnd"/>
      <w:r w:rsidRPr="00866ADD">
        <w:rPr>
          <w:rFonts w:ascii="Times New Roman" w:hAnsi="Times New Roman" w:cs="Times New Roman"/>
          <w:sz w:val="24"/>
          <w:szCs w:val="24"/>
        </w:rPr>
        <w:t>, технической среды, — используя для этого химические знания;</w:t>
      </w:r>
    </w:p>
    <w:p w:rsidR="00B80575" w:rsidRPr="00866ADD" w:rsidRDefault="00B80575" w:rsidP="00866A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</w:t>
      </w:r>
      <w:r w:rsidR="00866ADD"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</w:rPr>
        <w:t>определенной системой ценностей, формулировать и обосновывать собственную позицию;</w:t>
      </w:r>
    </w:p>
    <w:p w:rsidR="00B80575" w:rsidRPr="00866ADD" w:rsidRDefault="00B80575" w:rsidP="00866A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B80575" w:rsidRPr="00866ADD" w:rsidRDefault="00B80575" w:rsidP="00F35586">
      <w:pPr>
        <w:pStyle w:val="11"/>
        <w:spacing w:after="0" w:line="240" w:lineRule="auto"/>
        <w:rPr>
          <w:rFonts w:ascii="Times New Roman" w:hAnsi="Times New Roman" w:cs="Times New Roman"/>
        </w:rPr>
      </w:pPr>
    </w:p>
    <w:p w:rsidR="00B80575" w:rsidRPr="00866ADD" w:rsidRDefault="00F35586" w:rsidP="00B80575">
      <w:pPr>
        <w:pStyle w:val="11"/>
        <w:spacing w:after="0" w:line="240" w:lineRule="auto"/>
        <w:rPr>
          <w:rFonts w:ascii="Times New Roman" w:hAnsi="Times New Roman" w:cs="Times New Roman"/>
        </w:rPr>
      </w:pPr>
      <w:r w:rsidRPr="00866ADD">
        <w:rPr>
          <w:rFonts w:ascii="Times New Roman" w:eastAsia="Calibri" w:hAnsi="Times New Roman" w:cs="Times New Roman"/>
          <w:bCs/>
          <w:lang w:eastAsia="en-US"/>
        </w:rPr>
        <w:tab/>
      </w:r>
      <w:r w:rsidR="00B80575" w:rsidRPr="00866ADD">
        <w:rPr>
          <w:rFonts w:ascii="Times New Roman" w:eastAsia="Calibri" w:hAnsi="Times New Roman" w:cs="Times New Roman"/>
          <w:bCs/>
          <w:lang w:eastAsia="en-US"/>
        </w:rPr>
        <w:t>Освоение содержания учебной дисциплины «Химия» обеспечивает достижение студентами следующих результатов:</w:t>
      </w:r>
    </w:p>
    <w:p w:rsidR="00B80575" w:rsidRPr="00866ADD" w:rsidRDefault="00B80575" w:rsidP="00B805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 w:rsidRPr="009B2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личностных: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− готовность к продолжению образования и повышения квалификации </w:t>
      </w:r>
      <w:proofErr w:type="gramStart"/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в из</w:t>
      </w:r>
      <w:proofErr w:type="gramEnd"/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бранной профессиональной деятельности и объективное осознание роли химических компетенций в этом;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метапредметных</w:t>
      </w:r>
      <w:proofErr w:type="spellEnd"/>
      <w:r w:rsidRPr="00866A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− использование различных видов познавательной деятельности и основных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причинно-следственных связей, поиска аналогов, формулирования выводов)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для решения поставленной задачи, применение основных методов познания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66A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предметных: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 </w:t>
      </w:r>
      <w:proofErr w:type="spellStart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представлений о месте химии в современной научной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− владение основополагающими х</w:t>
      </w:r>
      <w:r w:rsidR="00F35586"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имическими понятиями, теориями,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законами</w:t>
      </w:r>
      <w:r w:rsidR="00F35586"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и закономерностями; уверенное пользование химической терминологией и</w:t>
      </w:r>
      <w:r w:rsidR="00F35586"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символикой;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−  владение основными методами научного познания, используемыми в химии:</w:t>
      </w:r>
      <w:r w:rsidR="00F35586"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наблюдением, описанием, измерением, экспериментом; умение обрабатывать,</w:t>
      </w:r>
      <w:r w:rsidR="00F35586"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результаты проведенных опытов и делать выводы; готовность и</w:t>
      </w:r>
      <w:r w:rsidR="00F35586" w:rsidRPr="00866ADD">
        <w:rPr>
          <w:rFonts w:ascii="Times New Roman" w:hAnsi="Times New Roman" w:cs="Times New Roman"/>
          <w:sz w:val="24"/>
          <w:szCs w:val="24"/>
        </w:rPr>
        <w:t xml:space="preserve"> </w:t>
      </w: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применять методы познания при решении практических задач;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  </w:t>
      </w:r>
      <w:proofErr w:type="spellStart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давать количественные оценки и производить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расчеты по химическим формулам и уравнениям;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− владение правилами техники безопасности при использовании химических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веществ;</w:t>
      </w:r>
    </w:p>
    <w:p w:rsidR="00B80575" w:rsidRPr="00866ADD" w:rsidRDefault="00B80575" w:rsidP="00B80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4648_488207424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 </w:t>
      </w:r>
      <w:bookmarkEnd w:id="0"/>
      <w:proofErr w:type="spellStart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66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собственной позиции по отношению к химической информации, получаемой из разных источников.</w:t>
      </w:r>
    </w:p>
    <w:p w:rsidR="00B80575" w:rsidRPr="00866ADD" w:rsidRDefault="00B80575" w:rsidP="00B805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575" w:rsidRPr="00866ADD" w:rsidRDefault="00F35586" w:rsidP="00F355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ab/>
      </w:r>
      <w:r w:rsidR="00B80575" w:rsidRPr="00866ADD">
        <w:rPr>
          <w:rFonts w:ascii="Times New Roman" w:hAnsi="Times New Roman" w:cs="Times New Roman"/>
          <w:bCs/>
          <w:sz w:val="24"/>
          <w:szCs w:val="24"/>
        </w:rPr>
        <w:t>Рекомендуемое количество часов на освоение рабочей программы учебной дисциплины (по ФГОС):</w:t>
      </w:r>
    </w:p>
    <w:p w:rsidR="00B80575" w:rsidRPr="00866ADD" w:rsidRDefault="00B80575" w:rsidP="00F35586">
      <w:pPr>
        <w:pStyle w:val="a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>Максимальная у</w:t>
      </w:r>
      <w:r w:rsidR="009B2CF0"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 w:rsidR="009B2CF0">
        <w:rPr>
          <w:rFonts w:ascii="Times New Roman" w:hAnsi="Times New Roman" w:cs="Times New Roman"/>
          <w:sz w:val="24"/>
          <w:szCs w:val="24"/>
        </w:rPr>
        <w:t>обучающегося  44</w:t>
      </w:r>
      <w:proofErr w:type="gramEnd"/>
      <w:r w:rsidR="009B2CF0">
        <w:rPr>
          <w:rFonts w:ascii="Times New Roman" w:hAnsi="Times New Roman" w:cs="Times New Roman"/>
          <w:sz w:val="24"/>
          <w:szCs w:val="24"/>
        </w:rPr>
        <w:t xml:space="preserve">  часа</w:t>
      </w:r>
      <w:r w:rsidRPr="00866AD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80575" w:rsidRPr="00866ADD" w:rsidRDefault="00B80575" w:rsidP="00F3558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866ADD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proofErr w:type="gramStart"/>
      <w:r w:rsidRPr="00866ADD">
        <w:rPr>
          <w:rFonts w:ascii="Times New Roman" w:hAnsi="Times New Roman" w:cs="Times New Roman"/>
          <w:sz w:val="24"/>
          <w:szCs w:val="24"/>
        </w:rPr>
        <w:t>ау</w:t>
      </w:r>
      <w:r w:rsidR="009B2CF0">
        <w:rPr>
          <w:rFonts w:ascii="Times New Roman" w:hAnsi="Times New Roman" w:cs="Times New Roman"/>
          <w:sz w:val="24"/>
          <w:szCs w:val="24"/>
        </w:rPr>
        <w:t>диторная  учебная</w:t>
      </w:r>
      <w:proofErr w:type="gramEnd"/>
      <w:r w:rsidR="009B2CF0">
        <w:rPr>
          <w:rFonts w:ascii="Times New Roman" w:hAnsi="Times New Roman" w:cs="Times New Roman"/>
          <w:sz w:val="24"/>
          <w:szCs w:val="24"/>
        </w:rPr>
        <w:t xml:space="preserve">  нагрузка   40  часов</w:t>
      </w:r>
      <w:r w:rsidRPr="00866ADD">
        <w:rPr>
          <w:rFonts w:ascii="Times New Roman" w:hAnsi="Times New Roman" w:cs="Times New Roman"/>
          <w:sz w:val="24"/>
          <w:szCs w:val="24"/>
        </w:rPr>
        <w:t>,</w:t>
      </w:r>
    </w:p>
    <w:p w:rsidR="00C27624" w:rsidRPr="009B2CF0" w:rsidRDefault="009B2CF0" w:rsidP="00B80575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4</w:t>
      </w:r>
      <w:r w:rsidR="00B80575" w:rsidRPr="00866ADD">
        <w:rPr>
          <w:rFonts w:ascii="Times New Roman" w:hAnsi="Times New Roman" w:cs="Times New Roman"/>
          <w:sz w:val="24"/>
          <w:szCs w:val="24"/>
        </w:rPr>
        <w:t xml:space="preserve"> часа.</w:t>
      </w:r>
      <w:bookmarkStart w:id="1" w:name="_Toc283648313"/>
      <w:bookmarkStart w:id="2" w:name="_Toc283296931"/>
      <w:bookmarkStart w:id="3" w:name="__RefHeading__1957_656431946"/>
      <w:bookmarkStart w:id="4" w:name="_GoBack"/>
      <w:bookmarkEnd w:id="1"/>
      <w:bookmarkEnd w:id="2"/>
      <w:bookmarkEnd w:id="3"/>
      <w:bookmarkEnd w:id="4"/>
    </w:p>
    <w:p w:rsidR="00C27624" w:rsidRPr="009B2CF0" w:rsidRDefault="00C27624" w:rsidP="009B2C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2CF0">
        <w:rPr>
          <w:rFonts w:ascii="Times New Roman" w:hAnsi="Times New Roman" w:cs="Times New Roman"/>
          <w:sz w:val="24"/>
          <w:szCs w:val="24"/>
        </w:rPr>
        <w:t>Темы: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 xml:space="preserve">Предмет органической химии. Теория строения органических веществ. </w:t>
      </w:r>
      <w:proofErr w:type="gramStart"/>
      <w:r w:rsidRPr="009B2CF0">
        <w:rPr>
          <w:rFonts w:ascii="Times New Roman" w:eastAsia="Calibri" w:hAnsi="Times New Roman"/>
        </w:rPr>
        <w:t>Изомерия  органических</w:t>
      </w:r>
      <w:proofErr w:type="gramEnd"/>
      <w:r w:rsidRPr="009B2CF0">
        <w:rPr>
          <w:rFonts w:ascii="Times New Roman" w:eastAsia="Calibri" w:hAnsi="Times New Roman"/>
        </w:rPr>
        <w:t xml:space="preserve"> веществ и ее виды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Предельные углеводороды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Этиленовые и диеновые углеводороды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Ацетиленовые углеводороды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Ароматические углеводороды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Природные источники углеводородов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Гидроксильные соединения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Альдегиды и кетоны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Карбоновые кислоты и их производные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 xml:space="preserve">Углеводы 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Амины, аминокислоты, белки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proofErr w:type="spellStart"/>
      <w:r w:rsidRPr="009B2CF0">
        <w:rPr>
          <w:rFonts w:ascii="Times New Roman" w:eastAsia="Calibri" w:hAnsi="Times New Roman"/>
          <w:bCs/>
          <w:iCs/>
        </w:rPr>
        <w:t>Азотсодержашие</w:t>
      </w:r>
      <w:proofErr w:type="spellEnd"/>
      <w:r w:rsidRPr="009B2CF0">
        <w:rPr>
          <w:rFonts w:ascii="Times New Roman" w:eastAsia="Calibri" w:hAnsi="Times New Roman"/>
          <w:bCs/>
          <w:iCs/>
        </w:rPr>
        <w:t xml:space="preserve"> гетероциклические соединения. Нуклеиновые кислоты.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Биологически активные соединения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>Химия – наука о веществах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Строение атома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 xml:space="preserve">Периодический закон и Периодическая система химических элементов </w:t>
      </w:r>
      <w:proofErr w:type="spellStart"/>
      <w:r w:rsidRPr="009B2CF0">
        <w:rPr>
          <w:rFonts w:ascii="Times New Roman" w:eastAsia="Calibri" w:hAnsi="Times New Roman"/>
          <w:bCs/>
          <w:iCs/>
        </w:rPr>
        <w:t>Д.И.Менделеева</w:t>
      </w:r>
      <w:proofErr w:type="spellEnd"/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Строение вещества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Полимеры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Дисперсные системы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Химические реакции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</w:rPr>
        <w:t xml:space="preserve">Растворы 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proofErr w:type="spellStart"/>
      <w:r w:rsidRPr="009B2CF0">
        <w:rPr>
          <w:rFonts w:ascii="Times New Roman" w:eastAsia="Calibri" w:hAnsi="Times New Roman"/>
          <w:bCs/>
          <w:iCs/>
        </w:rPr>
        <w:t>Окислительно</w:t>
      </w:r>
      <w:proofErr w:type="spellEnd"/>
      <w:r w:rsidRPr="009B2CF0">
        <w:rPr>
          <w:rFonts w:ascii="Times New Roman" w:eastAsia="Calibri" w:hAnsi="Times New Roman"/>
          <w:bCs/>
          <w:iCs/>
        </w:rPr>
        <w:t>-восстановительные реакции. Электрохимические процессы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Классификация веществ. Простые вещества.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lastRenderedPageBreak/>
        <w:t>Основные классы неорганических и органических соединений</w:t>
      </w:r>
    </w:p>
    <w:p w:rsidR="00C27624" w:rsidRPr="009B2CF0" w:rsidRDefault="00C27624" w:rsidP="009B2CF0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  <w:bCs/>
          <w:iCs/>
        </w:rPr>
      </w:pPr>
      <w:r w:rsidRPr="009B2CF0">
        <w:rPr>
          <w:rFonts w:ascii="Times New Roman" w:eastAsia="Calibri" w:hAnsi="Times New Roman"/>
          <w:bCs/>
          <w:iCs/>
        </w:rPr>
        <w:t>Химия элементов</w:t>
      </w:r>
    </w:p>
    <w:p w:rsidR="00C27624" w:rsidRPr="009B2CF0" w:rsidRDefault="00C27624" w:rsidP="00B80575">
      <w:pPr>
        <w:pStyle w:val="a4"/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/>
        </w:rPr>
      </w:pPr>
      <w:r w:rsidRPr="009B2CF0">
        <w:rPr>
          <w:rFonts w:ascii="Times New Roman" w:eastAsia="Calibri" w:hAnsi="Times New Roman"/>
          <w:bCs/>
          <w:iCs/>
        </w:rPr>
        <w:t>Химия в жизни общества</w:t>
      </w:r>
    </w:p>
    <w:p w:rsidR="009B2CF0" w:rsidRPr="009B2CF0" w:rsidRDefault="009B2CF0" w:rsidP="009B2CF0">
      <w:pPr>
        <w:pStyle w:val="a4"/>
        <w:spacing w:line="240" w:lineRule="auto"/>
        <w:contextualSpacing/>
        <w:rPr>
          <w:rFonts w:ascii="Times New Roman" w:eastAsia="Calibri" w:hAnsi="Times New Roman"/>
        </w:rPr>
      </w:pPr>
    </w:p>
    <w:p w:rsidR="000211A0" w:rsidRPr="009B2CF0" w:rsidRDefault="000211A0" w:rsidP="000211A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CF0">
        <w:rPr>
          <w:rFonts w:ascii="Times New Roman" w:hAnsi="Times New Roman" w:cs="Times New Roman"/>
          <w:bCs/>
          <w:color w:val="auto"/>
          <w:sz w:val="24"/>
          <w:szCs w:val="24"/>
        </w:rPr>
        <w:t>Контроль и оценка</w:t>
      </w:r>
      <w:r w:rsidRPr="009B2C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B2CF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</w:t>
      </w:r>
      <w:proofErr w:type="gramStart"/>
      <w:r w:rsidRPr="009B2CF0">
        <w:rPr>
          <w:rFonts w:ascii="Times New Roman" w:hAnsi="Times New Roman" w:cs="Times New Roman"/>
          <w:color w:val="auto"/>
          <w:sz w:val="24"/>
          <w:szCs w:val="24"/>
        </w:rPr>
        <w:t>заданий,  исследований</w:t>
      </w:r>
      <w:proofErr w:type="gramEnd"/>
      <w:r w:rsidRPr="009B2CF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11A0" w:rsidRPr="009B2CF0" w:rsidRDefault="000211A0" w:rsidP="000211A0">
      <w:pPr>
        <w:pStyle w:val="1"/>
        <w:keepLines w:val="0"/>
        <w:widowControl w:val="0"/>
        <w:numPr>
          <w:ilvl w:val="0"/>
          <w:numId w:val="5"/>
        </w:numPr>
        <w:tabs>
          <w:tab w:val="left" w:pos="709"/>
          <w:tab w:val="left" w:pos="1141"/>
          <w:tab w:val="left" w:pos="1573"/>
          <w:tab w:val="left" w:pos="2005"/>
          <w:tab w:val="left" w:pos="2437"/>
          <w:tab w:val="left" w:pos="2443"/>
          <w:tab w:val="left" w:pos="2508"/>
          <w:tab w:val="left" w:pos="2585"/>
          <w:tab w:val="left" w:pos="2727"/>
          <w:tab w:val="left" w:pos="2869"/>
          <w:tab w:val="left" w:pos="3424"/>
          <w:tab w:val="left" w:pos="4340"/>
          <w:tab w:val="left" w:pos="5256"/>
          <w:tab w:val="left" w:pos="6172"/>
          <w:tab w:val="left" w:pos="7088"/>
          <w:tab w:val="left" w:pos="8004"/>
          <w:tab w:val="left" w:pos="8920"/>
          <w:tab w:val="left" w:pos="9836"/>
          <w:tab w:val="left" w:pos="10752"/>
          <w:tab w:val="left" w:pos="11668"/>
          <w:tab w:val="left" w:pos="12584"/>
          <w:tab w:val="left" w:pos="13500"/>
          <w:tab w:val="left" w:pos="14416"/>
          <w:tab w:val="left" w:pos="15332"/>
          <w:tab w:val="left" w:pos="16248"/>
        </w:tabs>
        <w:suppressAutoHyphens/>
        <w:spacing w:before="0" w:line="100" w:lineRule="atLeast"/>
        <w:ind w:left="0" w:hanging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C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Формой итогового контроля является дифференцированный зачет. Зачет выставляется студентам, имеющим положительные оценки по всем практическим работам, прошедшим тестирование и выполнившим творческие работы. Задания для аттестации отражены в косах дисциплины.</w:t>
      </w:r>
    </w:p>
    <w:p w:rsidR="00C27624" w:rsidRPr="009B2CF0" w:rsidRDefault="00C2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7624" w:rsidRPr="009B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553"/>
    <w:multiLevelType w:val="hybridMultilevel"/>
    <w:tmpl w:val="BE42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19E3"/>
    <w:multiLevelType w:val="multilevel"/>
    <w:tmpl w:val="8D1853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3758D1"/>
    <w:multiLevelType w:val="multilevel"/>
    <w:tmpl w:val="280A51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4EA0FEF"/>
    <w:multiLevelType w:val="hybridMultilevel"/>
    <w:tmpl w:val="0716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272A7"/>
    <w:multiLevelType w:val="hybridMultilevel"/>
    <w:tmpl w:val="7376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D574D"/>
    <w:multiLevelType w:val="multilevel"/>
    <w:tmpl w:val="CFC06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75"/>
    <w:rsid w:val="000211A0"/>
    <w:rsid w:val="002E4051"/>
    <w:rsid w:val="00852734"/>
    <w:rsid w:val="00866ADD"/>
    <w:rsid w:val="009B2CF0"/>
    <w:rsid w:val="00B80575"/>
    <w:rsid w:val="00C27624"/>
    <w:rsid w:val="00F35586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0D093-2B00-4D8E-B224-086D2CB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5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Базовый"/>
    <w:rsid w:val="00B80575"/>
    <w:pPr>
      <w:tabs>
        <w:tab w:val="left" w:pos="708"/>
      </w:tabs>
      <w:suppressAutoHyphens/>
    </w:pPr>
    <w:rPr>
      <w:rFonts w:ascii="Calibri" w:eastAsia="Droid Sans Fallback" w:hAnsi="Calibri" w:cs="FreeSans"/>
      <w:color w:val="00000A"/>
    </w:rPr>
  </w:style>
  <w:style w:type="paragraph" w:customStyle="1" w:styleId="11">
    <w:name w:val="Обычный1"/>
    <w:rsid w:val="00B80575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8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3"/>
    <w:rsid w:val="00B80575"/>
    <w:pPr>
      <w:widowControl w:val="0"/>
      <w:tabs>
        <w:tab w:val="clear" w:pos="708"/>
        <w:tab w:val="left" w:pos="709"/>
      </w:tabs>
      <w:ind w:left="720"/>
    </w:pPr>
    <w:rPr>
      <w:rFonts w:ascii="Liberation Serif" w:eastAsia="Times New Roman" w:hAnsi="Liberation Serif" w:cs="Times New Roman"/>
      <w:sz w:val="24"/>
      <w:szCs w:val="24"/>
      <w:lang w:eastAsia="zh-CN" w:bidi="hi-IN"/>
    </w:rPr>
  </w:style>
  <w:style w:type="paragraph" w:customStyle="1" w:styleId="Standard">
    <w:name w:val="Standard"/>
    <w:rsid w:val="00866A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Plugg</cp:lastModifiedBy>
  <cp:revision>3</cp:revision>
  <dcterms:created xsi:type="dcterms:W3CDTF">2019-11-19T07:25:00Z</dcterms:created>
  <dcterms:modified xsi:type="dcterms:W3CDTF">2023-09-25T19:07:00Z</dcterms:modified>
</cp:coreProperties>
</file>